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0FB" w:rsidRDefault="004745D6">
      <w:r>
        <w:rPr>
          <w:rFonts w:ascii="Calibri" w:hAnsi="Calibri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955A1AD" wp14:editId="75283AB1">
            <wp:simplePos x="0" y="0"/>
            <wp:positionH relativeFrom="margin">
              <wp:posOffset>728980</wp:posOffset>
            </wp:positionH>
            <wp:positionV relativeFrom="paragraph">
              <wp:posOffset>-826770</wp:posOffset>
            </wp:positionV>
            <wp:extent cx="1485024" cy="1047750"/>
            <wp:effectExtent l="0" t="0" r="127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e passage 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024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3609821" wp14:editId="4BB8FF55">
            <wp:simplePos x="0" y="0"/>
            <wp:positionH relativeFrom="margin">
              <wp:posOffset>757555</wp:posOffset>
            </wp:positionH>
            <wp:positionV relativeFrom="paragraph">
              <wp:posOffset>233680</wp:posOffset>
            </wp:positionV>
            <wp:extent cx="5314950" cy="1899285"/>
            <wp:effectExtent l="0" t="0" r="0" b="571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SON DU TEMPS LIB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89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263">
        <w:rPr>
          <w:noProof/>
          <w:lang w:eastAsia="fr-FR"/>
        </w:rPr>
        <mc:AlternateContent>
          <mc:Choice Requires="wpg">
            <w:drawing>
              <wp:anchor distT="0" distB="0" distL="228600" distR="228600" simplePos="0" relativeHeight="251662336" behindDoc="1" locked="0" layoutInCell="1" allowOverlap="1" wp14:anchorId="13283573" wp14:editId="089740E4">
                <wp:simplePos x="0" y="0"/>
                <wp:positionH relativeFrom="page">
                  <wp:align>left</wp:align>
                </wp:positionH>
                <wp:positionV relativeFrom="page">
                  <wp:align>bottom</wp:align>
                </wp:positionV>
                <wp:extent cx="1619250" cy="10620375"/>
                <wp:effectExtent l="0" t="0" r="0" b="9525"/>
                <wp:wrapSquare wrapText="bothSides"/>
                <wp:docPr id="201" name="Groupe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0" cy="10620375"/>
                          <a:chOff x="0" y="0"/>
                          <a:chExt cx="1828800" cy="8151039"/>
                        </a:xfrm>
                        <a:solidFill>
                          <a:srgbClr val="00B0F0"/>
                        </a:solidFill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0263" w:rsidRDefault="00860263" w:rsidP="00860263">
                              <w:pPr>
                                <w:jc w:val="right"/>
                                <w:rPr>
                                  <w:b/>
                                  <w:color w:val="FFFFFF" w:themeColor="background1"/>
                                  <w:sz w:val="72"/>
                                  <w:szCs w:val="36"/>
                                </w:rPr>
                              </w:pPr>
                              <w:r w:rsidRPr="00860263">
                                <w:rPr>
                                  <w:b/>
                                  <w:color w:val="FFFFFF" w:themeColor="background1"/>
                                  <w:sz w:val="72"/>
                                  <w:szCs w:val="36"/>
                                </w:rPr>
                                <w:t>Inauguration de la Maison du Temps Libre</w:t>
                              </w:r>
                            </w:p>
                            <w:p w:rsidR="00860263" w:rsidRPr="00860263" w:rsidRDefault="00860263" w:rsidP="00860263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72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72"/>
                                  <w:szCs w:val="36"/>
                                </w:rPr>
                                <w:t>Jeudi 22 septembre 2016 – 18h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Zone de texte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0263" w:rsidRPr="00860263" w:rsidRDefault="00860263">
                              <w:pPr>
                                <w:pStyle w:val="Sansinterligne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outline/>
                                  <w:color w:val="4BACC6" w:themeColor="accent5"/>
                                  <w:sz w:val="48"/>
                                  <w:szCs w:val="48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860263">
                                <w:rPr>
                                  <w:rFonts w:asciiTheme="majorHAnsi" w:eastAsiaTheme="majorEastAsia" w:hAnsiTheme="majorHAnsi" w:cstheme="majorBidi"/>
                                  <w:b/>
                                  <w:outline/>
                                  <w:color w:val="4BACC6" w:themeColor="accent5"/>
                                  <w:sz w:val="48"/>
                                  <w:szCs w:val="48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INFO</w:t>
                              </w:r>
                            </w:p>
                            <w:p w:rsidR="00860263" w:rsidRPr="00860263" w:rsidRDefault="00860263">
                              <w:pPr>
                                <w:pStyle w:val="Sansinterligne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outline/>
                                  <w:color w:val="4BACC6" w:themeColor="accent5"/>
                                  <w:sz w:val="48"/>
                                  <w:szCs w:val="48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860263">
                                <w:rPr>
                                  <w:rFonts w:asciiTheme="majorHAnsi" w:eastAsiaTheme="majorEastAsia" w:hAnsiTheme="majorHAnsi" w:cstheme="majorBidi"/>
                                  <w:b/>
                                  <w:outline/>
                                  <w:color w:val="4BACC6" w:themeColor="accent5"/>
                                  <w:sz w:val="48"/>
                                  <w:szCs w:val="48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PRESSE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283573" id="Groupe 201" o:spid="_x0000_s1026" style="position:absolute;margin-left:0;margin-top:0;width:127.5pt;height:836.25pt;z-index:-251654144;mso-wrap-distance-left:18pt;mso-wrap-distance-right:18pt;mso-position-horizontal:left;mso-position-horizontal-relative:page;mso-position-vertical:bottom;mso-position-vertical-relative:page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">
                <v:rect id="Rectangle 202" o:spid="_x0000_s1027" style="position:absolute;width:1828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/M8MA&#10;AADcAAAADwAAAGRycy9kb3ducmV2LnhtbESPQYvCMBSE7wv+h/CEva2pRRapRimiose1gnh7Ns+2&#10;2ryUJtb67zcLCx6HmfmGmS97U4uOWldZVjAeRSCIc6srLhQcs83XFITzyBpry6TgRQ6Wi8HHHBNt&#10;n/xD3cEXIkDYJaig9L5JpHR5SQbdyDbEwbva1qAPsi2kbvEZ4KaWcRR9S4MVh4USG1qVlN8PD6PA&#10;Xbp99mrS0+3s8ku6ZpNN9lulPod9OgPhqffv8H97pxXEUQx/Z8IR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V/M8MAAADcAAAADwAAAAAAAAAAAAAAAACYAgAAZHJzL2Rv&#10;d25yZXYueG1sUEsFBgAAAAAEAAQA9QAAAIgDAAAAAA==&#10;" filled="f" stroked="f" strokeweight="2pt"/>
                <v:rect id="Rectangle 203" o:spid="_x0000_s1028" style="position:absolute;top:9272;width:18288;height:72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IIWsQA&#10;AADcAAAADwAAAGRycy9kb3ducmV2LnhtbESPT0sDMRTE74LfITzBm026gsi2aSmCVQ8K9s/9dfO6&#10;u3Tzsk3iNv32plDocZiZ3zDTebKdGMiH1rGG8UiBIK6cabnWsFm/P72CCBHZYOeYNJwpwHx2fzfF&#10;0rgT/9KwirXIEA4lamhi7EspQ9WQxTByPXH29s5bjFn6WhqPpwy3nSyUepEWW84LDfb01lB1WP1Z&#10;Deqn+jgvx8f0leJ2h997P3Cx0/rxIS0mICKleAtf259GQ6Ge4XImHwE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yCFrEAAAA3AAAAA8AAAAAAAAAAAAAAAAAmAIAAGRycy9k&#10;b3ducmV2LnhtbFBLBQYAAAAABAAEAPUAAACJAwAAAAA=&#10;" filled="f" stroked="f" strokeweight="2pt">
                  <v:textbox style="layout-flow:vertical;mso-layout-flow-alt:bottom-to-top" inset=",14.4pt,8.64pt,18pt">
                    <w:txbxContent>
                      <w:p w:rsidR="00860263" w:rsidRDefault="00860263" w:rsidP="00860263">
                        <w:pPr>
                          <w:jc w:val="right"/>
                          <w:rPr>
                            <w:b/>
                            <w:color w:val="FFFFFF" w:themeColor="background1"/>
                            <w:sz w:val="72"/>
                            <w:szCs w:val="36"/>
                          </w:rPr>
                        </w:pPr>
                        <w:r w:rsidRPr="00860263">
                          <w:rPr>
                            <w:b/>
                            <w:color w:val="FFFFFF" w:themeColor="background1"/>
                            <w:sz w:val="72"/>
                            <w:szCs w:val="36"/>
                          </w:rPr>
                          <w:t>Inauguration de la Maison du Temps Libre</w:t>
                        </w:r>
                      </w:p>
                      <w:p w:rsidR="00860263" w:rsidRPr="00860263" w:rsidRDefault="00860263" w:rsidP="00860263">
                        <w:pPr>
                          <w:jc w:val="center"/>
                          <w:rPr>
                            <w:b/>
                            <w:color w:val="FFFFFF" w:themeColor="background1"/>
                            <w:sz w:val="72"/>
                            <w:szCs w:val="36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72"/>
                            <w:szCs w:val="36"/>
                          </w:rPr>
                          <w:t>Jeudi 22 septembre 2016 – 18h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04" o:spid="_x0000_s1029" type="#_x0000_t202" style="position:absolute;top:2318;width:1828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ZNb8QA&#10;AADcAAAADwAAAGRycy9kb3ducmV2LnhtbESP3WrCQBSE7wu+w3IE7+quIkGiq4ggWErRpn2AQ/bk&#10;B7NnY3ZN0rfvFoReDjPzDbPdj7YRPXW+dqxhMVcgiHNnai41fH+dXtcgfEA22DgmDT/kYb+bvGwx&#10;NW7gT+qzUIoIYZ+ihiqENpXS5xVZ9HPXEkevcJ3FEGVXStPhEOG2kUulEmmx5rhQYUvHivJb9rAa&#10;7sO6/1DJNUne+kvzKLPiPRQXrWfT8bABEWgM/+Fn+2w0LNUK/s7EI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mTW/EAAAA3AAAAA8AAAAAAAAAAAAAAAAAmAIAAGRycy9k&#10;b3ducmV2LnhtbFBLBQYAAAAABAAEAPUAAACJAwAAAAA=&#10;" fillcolor="#00b0f0" stroked="f" strokeweight=".5pt">
                  <v:textbox inset=",7.2pt,,7.2pt">
                    <w:txbxContent>
                      <w:p w:rsidR="00860263" w:rsidRPr="00860263" w:rsidRDefault="00860263">
                        <w:pPr>
                          <w:pStyle w:val="Sansinterligne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outline/>
                            <w:color w:val="4BACC6" w:themeColor="accent5"/>
                            <w:sz w:val="48"/>
                            <w:szCs w:val="48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860263">
                          <w:rPr>
                            <w:rFonts w:asciiTheme="majorHAnsi" w:eastAsiaTheme="majorEastAsia" w:hAnsiTheme="majorHAnsi" w:cstheme="majorBidi"/>
                            <w:b/>
                            <w:outline/>
                            <w:color w:val="4BACC6" w:themeColor="accent5"/>
                            <w:sz w:val="48"/>
                            <w:szCs w:val="48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INFO</w:t>
                        </w:r>
                      </w:p>
                      <w:p w:rsidR="00860263" w:rsidRPr="00860263" w:rsidRDefault="00860263">
                        <w:pPr>
                          <w:pStyle w:val="Sansinterligne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outline/>
                            <w:color w:val="4BACC6" w:themeColor="accent5"/>
                            <w:sz w:val="48"/>
                            <w:szCs w:val="48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860263">
                          <w:rPr>
                            <w:rFonts w:asciiTheme="majorHAnsi" w:eastAsiaTheme="majorEastAsia" w:hAnsiTheme="majorHAnsi" w:cstheme="majorBidi"/>
                            <w:b/>
                            <w:outline/>
                            <w:color w:val="4BACC6" w:themeColor="accent5"/>
                            <w:sz w:val="48"/>
                            <w:szCs w:val="48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PRESSE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:rsidR="00B335B9" w:rsidRPr="00860263" w:rsidRDefault="00A94B70" w:rsidP="004745D6">
      <w:pPr>
        <w:spacing w:after="60" w:line="240" w:lineRule="auto"/>
        <w:ind w:right="-425"/>
        <w:jc w:val="both"/>
        <w:rPr>
          <w:sz w:val="24"/>
          <w:szCs w:val="24"/>
        </w:rPr>
      </w:pPr>
      <w:r w:rsidRPr="00860263">
        <w:rPr>
          <w:sz w:val="24"/>
          <w:szCs w:val="24"/>
        </w:rPr>
        <w:t>La Maison du Temps Libre est un lieu</w:t>
      </w:r>
      <w:r w:rsidR="00A33799">
        <w:rPr>
          <w:sz w:val="24"/>
          <w:szCs w:val="24"/>
        </w:rPr>
        <w:t xml:space="preserve"> </w:t>
      </w:r>
      <w:r w:rsidRPr="00860263">
        <w:rPr>
          <w:sz w:val="24"/>
          <w:szCs w:val="24"/>
        </w:rPr>
        <w:t>" partagé" mutualisé avec d'autres associations afin d</w:t>
      </w:r>
      <w:r w:rsidR="00805ADE">
        <w:rPr>
          <w:sz w:val="24"/>
          <w:szCs w:val="24"/>
        </w:rPr>
        <w:t>e proposer aux habitants de la C</w:t>
      </w:r>
      <w:r w:rsidRPr="00860263">
        <w:rPr>
          <w:sz w:val="24"/>
          <w:szCs w:val="24"/>
        </w:rPr>
        <w:t>ommune diverses activités.</w:t>
      </w:r>
    </w:p>
    <w:p w:rsidR="00A94B70" w:rsidRPr="00860263" w:rsidRDefault="00A94B70" w:rsidP="004745D6">
      <w:pPr>
        <w:spacing w:after="60" w:line="240" w:lineRule="auto"/>
        <w:ind w:right="-425"/>
        <w:jc w:val="both"/>
        <w:rPr>
          <w:sz w:val="24"/>
          <w:szCs w:val="24"/>
        </w:rPr>
      </w:pPr>
      <w:r w:rsidRPr="00860263">
        <w:rPr>
          <w:sz w:val="24"/>
          <w:szCs w:val="24"/>
        </w:rPr>
        <w:t xml:space="preserve">C'est également le lieu de </w:t>
      </w:r>
      <w:r w:rsidR="00805ADE">
        <w:rPr>
          <w:sz w:val="24"/>
          <w:szCs w:val="24"/>
        </w:rPr>
        <w:t>rencontre et d'activités pour les adhérents de</w:t>
      </w:r>
      <w:r w:rsidRPr="00860263">
        <w:rPr>
          <w:sz w:val="24"/>
          <w:szCs w:val="24"/>
        </w:rPr>
        <w:t xml:space="preserve"> l'association "</w:t>
      </w:r>
      <w:r w:rsidR="00805ADE">
        <w:rPr>
          <w:sz w:val="24"/>
          <w:szCs w:val="24"/>
        </w:rPr>
        <w:t xml:space="preserve"> </w:t>
      </w:r>
      <w:r w:rsidRPr="00860263">
        <w:rPr>
          <w:sz w:val="24"/>
          <w:szCs w:val="24"/>
        </w:rPr>
        <w:t>l'Age d'Or</w:t>
      </w:r>
      <w:r w:rsidR="00805ADE">
        <w:rPr>
          <w:sz w:val="24"/>
          <w:szCs w:val="24"/>
        </w:rPr>
        <w:t xml:space="preserve"> </w:t>
      </w:r>
      <w:r w:rsidRPr="00860263">
        <w:rPr>
          <w:sz w:val="24"/>
          <w:szCs w:val="24"/>
        </w:rPr>
        <w:t>".</w:t>
      </w:r>
    </w:p>
    <w:p w:rsidR="003152F3" w:rsidRPr="00860263" w:rsidRDefault="00A94B70" w:rsidP="004745D6">
      <w:pPr>
        <w:spacing w:after="60" w:line="240" w:lineRule="auto"/>
        <w:ind w:right="-425"/>
        <w:jc w:val="both"/>
        <w:rPr>
          <w:sz w:val="24"/>
          <w:szCs w:val="24"/>
        </w:rPr>
      </w:pPr>
      <w:r w:rsidRPr="00860263">
        <w:rPr>
          <w:sz w:val="24"/>
          <w:szCs w:val="24"/>
        </w:rPr>
        <w:t>Ce</w:t>
      </w:r>
      <w:r w:rsidR="00805ADE">
        <w:rPr>
          <w:sz w:val="24"/>
          <w:szCs w:val="24"/>
        </w:rPr>
        <w:t xml:space="preserve">t équipement de plus de 300 </w:t>
      </w:r>
      <w:r w:rsidR="00805ADE" w:rsidRPr="00805ADE">
        <w:rPr>
          <w:sz w:val="24"/>
          <w:szCs w:val="24"/>
        </w:rPr>
        <w:t>m²</w:t>
      </w:r>
      <w:r w:rsidRPr="00805ADE">
        <w:rPr>
          <w:sz w:val="24"/>
          <w:szCs w:val="24"/>
        </w:rPr>
        <w:t xml:space="preserve"> a</w:t>
      </w:r>
      <w:r w:rsidR="00805ADE" w:rsidRPr="00805ADE">
        <w:rPr>
          <w:sz w:val="24"/>
          <w:szCs w:val="24"/>
        </w:rPr>
        <w:t xml:space="preserve"> abrité la halte-garderie et la </w:t>
      </w:r>
      <w:r w:rsidR="00805ADE">
        <w:rPr>
          <w:bCs/>
          <w:sz w:val="24"/>
          <w:szCs w:val="24"/>
        </w:rPr>
        <w:t>Protection Maternelle et I</w:t>
      </w:r>
      <w:r w:rsidR="00805ADE" w:rsidRPr="00805ADE">
        <w:rPr>
          <w:bCs/>
          <w:sz w:val="24"/>
          <w:szCs w:val="24"/>
        </w:rPr>
        <w:t>nfantile</w:t>
      </w:r>
      <w:r w:rsidRPr="00805ADE">
        <w:rPr>
          <w:sz w:val="24"/>
          <w:szCs w:val="24"/>
        </w:rPr>
        <w:t xml:space="preserve"> </w:t>
      </w:r>
      <w:r w:rsidR="00805ADE">
        <w:rPr>
          <w:sz w:val="24"/>
          <w:szCs w:val="24"/>
        </w:rPr>
        <w:t xml:space="preserve">(PMI) </w:t>
      </w:r>
      <w:r w:rsidRPr="00860263">
        <w:rPr>
          <w:sz w:val="24"/>
          <w:szCs w:val="24"/>
        </w:rPr>
        <w:t>avant que</w:t>
      </w:r>
      <w:r w:rsidR="00081FE0" w:rsidRPr="00860263">
        <w:rPr>
          <w:sz w:val="24"/>
          <w:szCs w:val="24"/>
        </w:rPr>
        <w:t xml:space="preserve"> ces 2 activités soient déplacées </w:t>
      </w:r>
      <w:r w:rsidRPr="00860263">
        <w:rPr>
          <w:sz w:val="24"/>
          <w:szCs w:val="24"/>
        </w:rPr>
        <w:t xml:space="preserve"> pour l'une </w:t>
      </w:r>
      <w:r w:rsidR="00851605">
        <w:rPr>
          <w:sz w:val="24"/>
          <w:szCs w:val="24"/>
        </w:rPr>
        <w:t xml:space="preserve">sur le site du Pôle Petite Enfance, avenue de </w:t>
      </w:r>
      <w:proofErr w:type="spellStart"/>
      <w:r w:rsidR="00851605">
        <w:rPr>
          <w:sz w:val="24"/>
          <w:szCs w:val="24"/>
        </w:rPr>
        <w:t>Consuegra</w:t>
      </w:r>
      <w:proofErr w:type="spellEnd"/>
      <w:r w:rsidR="00851605">
        <w:rPr>
          <w:sz w:val="24"/>
          <w:szCs w:val="24"/>
        </w:rPr>
        <w:t xml:space="preserve"> et pour l'autre, rue Gambetta, </w:t>
      </w:r>
      <w:r w:rsidRPr="00860263">
        <w:rPr>
          <w:sz w:val="24"/>
          <w:szCs w:val="24"/>
        </w:rPr>
        <w:t>à proximité de la mairie.</w:t>
      </w:r>
    </w:p>
    <w:p w:rsidR="00A94B70" w:rsidRPr="00860263" w:rsidRDefault="00A94B70" w:rsidP="004745D6">
      <w:pPr>
        <w:spacing w:after="60" w:line="240" w:lineRule="auto"/>
        <w:ind w:right="-425"/>
        <w:jc w:val="both"/>
        <w:rPr>
          <w:sz w:val="24"/>
          <w:szCs w:val="24"/>
        </w:rPr>
      </w:pPr>
      <w:r w:rsidRPr="00860263">
        <w:rPr>
          <w:sz w:val="24"/>
          <w:szCs w:val="24"/>
        </w:rPr>
        <w:t xml:space="preserve">Les travaux de rénovation </w:t>
      </w:r>
      <w:r w:rsidR="00851605">
        <w:rPr>
          <w:sz w:val="24"/>
          <w:szCs w:val="24"/>
        </w:rPr>
        <w:t xml:space="preserve">confiés au cabinet d’architecture </w:t>
      </w:r>
      <w:r w:rsidR="00851605" w:rsidRPr="00851605">
        <w:rPr>
          <w:i/>
          <w:sz w:val="24"/>
          <w:szCs w:val="24"/>
        </w:rPr>
        <w:t>Jean-Pierre RAUDE</w:t>
      </w:r>
      <w:r w:rsidRPr="00860263">
        <w:rPr>
          <w:sz w:val="24"/>
          <w:szCs w:val="24"/>
        </w:rPr>
        <w:t xml:space="preserve"> ont consisté </w:t>
      </w:r>
      <w:r w:rsidR="00851605">
        <w:rPr>
          <w:sz w:val="24"/>
          <w:szCs w:val="24"/>
        </w:rPr>
        <w:t xml:space="preserve">à adapter le bâtiment </w:t>
      </w:r>
      <w:r w:rsidR="00851605" w:rsidRPr="00860263">
        <w:rPr>
          <w:sz w:val="24"/>
          <w:szCs w:val="24"/>
        </w:rPr>
        <w:t>aux nouvelles activités</w:t>
      </w:r>
      <w:r w:rsidR="00851605">
        <w:rPr>
          <w:sz w:val="24"/>
          <w:szCs w:val="24"/>
        </w:rPr>
        <w:t xml:space="preserve"> et</w:t>
      </w:r>
      <w:r w:rsidR="00851605" w:rsidRPr="00860263">
        <w:rPr>
          <w:sz w:val="24"/>
          <w:szCs w:val="24"/>
        </w:rPr>
        <w:t xml:space="preserve"> </w:t>
      </w:r>
      <w:r w:rsidRPr="00860263">
        <w:rPr>
          <w:sz w:val="24"/>
          <w:szCs w:val="24"/>
        </w:rPr>
        <w:t xml:space="preserve">à améliorer l'enveloppe thermique du bâtiment en renforçant l'isolation de la toiture. </w:t>
      </w:r>
    </w:p>
    <w:p w:rsidR="00A94B70" w:rsidRPr="00860263" w:rsidRDefault="00A94B70" w:rsidP="004745D6">
      <w:pPr>
        <w:spacing w:after="60" w:line="240" w:lineRule="auto"/>
        <w:ind w:right="-425"/>
        <w:jc w:val="both"/>
        <w:rPr>
          <w:sz w:val="24"/>
          <w:szCs w:val="24"/>
        </w:rPr>
      </w:pPr>
      <w:r w:rsidRPr="00860263">
        <w:rPr>
          <w:sz w:val="24"/>
          <w:szCs w:val="24"/>
        </w:rPr>
        <w:t>Les installations électrique</w:t>
      </w:r>
      <w:r w:rsidR="00744381" w:rsidRPr="00860263">
        <w:rPr>
          <w:sz w:val="24"/>
          <w:szCs w:val="24"/>
        </w:rPr>
        <w:t>s</w:t>
      </w:r>
      <w:r w:rsidRPr="00860263">
        <w:rPr>
          <w:sz w:val="24"/>
          <w:szCs w:val="24"/>
        </w:rPr>
        <w:t xml:space="preserve"> et d'éclairage ont été rénové</w:t>
      </w:r>
      <w:r w:rsidR="00081FE0" w:rsidRPr="00860263">
        <w:rPr>
          <w:sz w:val="24"/>
          <w:szCs w:val="24"/>
        </w:rPr>
        <w:t xml:space="preserve">es </w:t>
      </w:r>
      <w:r w:rsidRPr="00860263">
        <w:rPr>
          <w:sz w:val="24"/>
          <w:szCs w:val="24"/>
        </w:rPr>
        <w:t xml:space="preserve"> en employant par exemple des lampes basses consommation de type LED</w:t>
      </w:r>
      <w:r w:rsidR="00744381" w:rsidRPr="00860263">
        <w:rPr>
          <w:sz w:val="24"/>
          <w:szCs w:val="24"/>
        </w:rPr>
        <w:t xml:space="preserve"> </w:t>
      </w:r>
      <w:r w:rsidR="00744381" w:rsidRPr="00860263">
        <w:rPr>
          <w:color w:val="000000" w:themeColor="text1"/>
          <w:sz w:val="24"/>
          <w:szCs w:val="24"/>
        </w:rPr>
        <w:t>et des systèmes d’allumage et d’extinction automatiques</w:t>
      </w:r>
      <w:r w:rsidRPr="00860263">
        <w:rPr>
          <w:color w:val="000000" w:themeColor="text1"/>
          <w:sz w:val="24"/>
          <w:szCs w:val="24"/>
        </w:rPr>
        <w:t xml:space="preserve">. </w:t>
      </w:r>
    </w:p>
    <w:p w:rsidR="00081FE0" w:rsidRPr="00860263" w:rsidRDefault="00081FE0" w:rsidP="004745D6">
      <w:pPr>
        <w:spacing w:after="60" w:line="240" w:lineRule="auto"/>
        <w:ind w:right="-425"/>
        <w:jc w:val="both"/>
        <w:rPr>
          <w:sz w:val="24"/>
          <w:szCs w:val="24"/>
        </w:rPr>
      </w:pPr>
      <w:r w:rsidRPr="00860263">
        <w:rPr>
          <w:sz w:val="24"/>
          <w:szCs w:val="24"/>
        </w:rPr>
        <w:t>La salle principal</w:t>
      </w:r>
      <w:r w:rsidR="00426F33" w:rsidRPr="00860263">
        <w:rPr>
          <w:sz w:val="24"/>
          <w:szCs w:val="24"/>
        </w:rPr>
        <w:t>e</w:t>
      </w:r>
      <w:r w:rsidRPr="00860263">
        <w:rPr>
          <w:sz w:val="24"/>
          <w:szCs w:val="24"/>
        </w:rPr>
        <w:t xml:space="preserve"> est équipé</w:t>
      </w:r>
      <w:r w:rsidR="00426F33" w:rsidRPr="00860263">
        <w:rPr>
          <w:sz w:val="24"/>
          <w:szCs w:val="24"/>
        </w:rPr>
        <w:t xml:space="preserve">e </w:t>
      </w:r>
      <w:r w:rsidRPr="00860263">
        <w:rPr>
          <w:sz w:val="24"/>
          <w:szCs w:val="24"/>
        </w:rPr>
        <w:t xml:space="preserve"> d'une installation de rafraichissement</w:t>
      </w:r>
      <w:r w:rsidR="00851605">
        <w:rPr>
          <w:sz w:val="24"/>
          <w:szCs w:val="24"/>
        </w:rPr>
        <w:t xml:space="preserve"> de l’air</w:t>
      </w:r>
      <w:r w:rsidRPr="00860263">
        <w:rPr>
          <w:sz w:val="24"/>
          <w:szCs w:val="24"/>
        </w:rPr>
        <w:t xml:space="preserve"> pour accueillir</w:t>
      </w:r>
      <w:r w:rsidR="00851605">
        <w:rPr>
          <w:sz w:val="24"/>
          <w:szCs w:val="24"/>
        </w:rPr>
        <w:t>,</w:t>
      </w:r>
      <w:r w:rsidRPr="00860263">
        <w:rPr>
          <w:sz w:val="24"/>
          <w:szCs w:val="24"/>
        </w:rPr>
        <w:t xml:space="preserve"> si nécessaire</w:t>
      </w:r>
      <w:r w:rsidR="00851605">
        <w:rPr>
          <w:sz w:val="24"/>
          <w:szCs w:val="24"/>
        </w:rPr>
        <w:t>,</w:t>
      </w:r>
      <w:r w:rsidRPr="00860263">
        <w:rPr>
          <w:sz w:val="24"/>
          <w:szCs w:val="24"/>
        </w:rPr>
        <w:t xml:space="preserve"> les personnes </w:t>
      </w:r>
      <w:r w:rsidR="00851605">
        <w:rPr>
          <w:sz w:val="24"/>
          <w:szCs w:val="24"/>
        </w:rPr>
        <w:t xml:space="preserve">recensées comme </w:t>
      </w:r>
      <w:r w:rsidR="0075675C">
        <w:rPr>
          <w:sz w:val="24"/>
          <w:szCs w:val="24"/>
        </w:rPr>
        <w:t>à risque</w:t>
      </w:r>
      <w:r w:rsidRPr="00860263">
        <w:rPr>
          <w:sz w:val="24"/>
          <w:szCs w:val="24"/>
        </w:rPr>
        <w:t xml:space="preserve"> </w:t>
      </w:r>
      <w:r w:rsidR="0075675C">
        <w:rPr>
          <w:sz w:val="24"/>
          <w:szCs w:val="24"/>
        </w:rPr>
        <w:t>lors de l’activation d</w:t>
      </w:r>
      <w:r w:rsidRPr="00860263">
        <w:rPr>
          <w:sz w:val="24"/>
          <w:szCs w:val="24"/>
        </w:rPr>
        <w:t>u plan canicule.</w:t>
      </w:r>
    </w:p>
    <w:p w:rsidR="003152F3" w:rsidRPr="00860263" w:rsidRDefault="003152F3" w:rsidP="004745D6">
      <w:pPr>
        <w:spacing w:after="60" w:line="240" w:lineRule="auto"/>
        <w:ind w:right="-425"/>
        <w:jc w:val="both"/>
        <w:rPr>
          <w:sz w:val="24"/>
          <w:szCs w:val="24"/>
        </w:rPr>
      </w:pPr>
      <w:r w:rsidRPr="00860263">
        <w:rPr>
          <w:sz w:val="24"/>
          <w:szCs w:val="24"/>
        </w:rPr>
        <w:t>Les locaux ont été redistribués en fonction des différentes utilisation</w:t>
      </w:r>
      <w:r w:rsidR="00426F33" w:rsidRPr="00860263">
        <w:rPr>
          <w:sz w:val="24"/>
          <w:szCs w:val="24"/>
        </w:rPr>
        <w:t>s</w:t>
      </w:r>
      <w:r w:rsidRPr="00860263">
        <w:rPr>
          <w:sz w:val="24"/>
          <w:szCs w:val="24"/>
        </w:rPr>
        <w:t xml:space="preserve"> envisagées.</w:t>
      </w:r>
    </w:p>
    <w:p w:rsidR="00081FE0" w:rsidRPr="00860263" w:rsidRDefault="00851605" w:rsidP="004745D6">
      <w:pPr>
        <w:spacing w:after="60" w:line="240" w:lineRule="auto"/>
        <w:ind w:right="-425"/>
        <w:jc w:val="both"/>
        <w:rPr>
          <w:sz w:val="24"/>
          <w:szCs w:val="24"/>
        </w:rPr>
      </w:pPr>
      <w:r>
        <w:rPr>
          <w:sz w:val="24"/>
          <w:szCs w:val="24"/>
        </w:rPr>
        <w:t>Tout au long des travaux, le maître d'œuvre et les services Techniques de la C</w:t>
      </w:r>
      <w:r w:rsidR="00081FE0" w:rsidRPr="00860263">
        <w:rPr>
          <w:sz w:val="24"/>
          <w:szCs w:val="24"/>
        </w:rPr>
        <w:t xml:space="preserve">ommune ont sollicité l'association "L'Age d'Or" pour </w:t>
      </w:r>
      <w:r w:rsidR="0075675C">
        <w:rPr>
          <w:sz w:val="24"/>
          <w:szCs w:val="24"/>
        </w:rPr>
        <w:t>mener une réflexion sur</w:t>
      </w:r>
      <w:r w:rsidR="00081FE0" w:rsidRPr="00860263">
        <w:rPr>
          <w:sz w:val="24"/>
          <w:szCs w:val="24"/>
        </w:rPr>
        <w:t xml:space="preserve"> certains aménagements </w:t>
      </w:r>
      <w:r w:rsidR="0075675C">
        <w:rPr>
          <w:sz w:val="24"/>
          <w:szCs w:val="24"/>
        </w:rPr>
        <w:t xml:space="preserve">intérieurs </w:t>
      </w:r>
      <w:r w:rsidR="00081FE0" w:rsidRPr="00860263">
        <w:rPr>
          <w:sz w:val="24"/>
          <w:szCs w:val="24"/>
        </w:rPr>
        <w:t>et le choix des couleurs</w:t>
      </w:r>
      <w:r w:rsidR="0075675C">
        <w:rPr>
          <w:sz w:val="24"/>
          <w:szCs w:val="24"/>
        </w:rPr>
        <w:t xml:space="preserve"> afin de rendre cet espace harmonieux. </w:t>
      </w:r>
    </w:p>
    <w:p w:rsidR="004745D6" w:rsidRDefault="00081FE0" w:rsidP="004745D6">
      <w:pPr>
        <w:spacing w:after="60" w:line="240" w:lineRule="auto"/>
        <w:ind w:right="-425"/>
        <w:jc w:val="both"/>
        <w:rPr>
          <w:sz w:val="24"/>
          <w:szCs w:val="24"/>
        </w:rPr>
      </w:pPr>
      <w:r w:rsidRPr="00860263">
        <w:rPr>
          <w:sz w:val="24"/>
          <w:szCs w:val="24"/>
        </w:rPr>
        <w:t>Concomitamment au projet de</w:t>
      </w:r>
      <w:r w:rsidR="0075675C">
        <w:rPr>
          <w:sz w:val="24"/>
          <w:szCs w:val="24"/>
        </w:rPr>
        <w:t xml:space="preserve"> rénovation</w:t>
      </w:r>
      <w:r w:rsidRPr="00860263">
        <w:rPr>
          <w:sz w:val="24"/>
          <w:szCs w:val="24"/>
        </w:rPr>
        <w:t xml:space="preserve"> </w:t>
      </w:r>
      <w:r w:rsidR="0075675C">
        <w:rPr>
          <w:sz w:val="24"/>
          <w:szCs w:val="24"/>
        </w:rPr>
        <w:t xml:space="preserve">de ce </w:t>
      </w:r>
      <w:r w:rsidR="004745D6">
        <w:rPr>
          <w:sz w:val="24"/>
          <w:szCs w:val="24"/>
        </w:rPr>
        <w:t>site,</w:t>
      </w:r>
      <w:r w:rsidRPr="00860263">
        <w:rPr>
          <w:sz w:val="24"/>
          <w:szCs w:val="24"/>
        </w:rPr>
        <w:t xml:space="preserve"> le pa</w:t>
      </w:r>
      <w:bookmarkStart w:id="0" w:name="_GoBack"/>
      <w:bookmarkEnd w:id="0"/>
      <w:r w:rsidRPr="00860263">
        <w:rPr>
          <w:sz w:val="24"/>
          <w:szCs w:val="24"/>
        </w:rPr>
        <w:t xml:space="preserve">rking mitoyen </w:t>
      </w:r>
      <w:r w:rsidR="0075675C">
        <w:rPr>
          <w:sz w:val="24"/>
          <w:szCs w:val="24"/>
        </w:rPr>
        <w:t>à la Maison du Temps Libre</w:t>
      </w:r>
      <w:r w:rsidRPr="00860263">
        <w:rPr>
          <w:sz w:val="24"/>
          <w:szCs w:val="24"/>
        </w:rPr>
        <w:t xml:space="preserve">  a été totalement rénové et réorganisé afin de répondre aux normes d'accessibilité </w:t>
      </w:r>
      <w:r w:rsidR="0075675C">
        <w:rPr>
          <w:sz w:val="24"/>
          <w:szCs w:val="24"/>
        </w:rPr>
        <w:t xml:space="preserve">pour </w:t>
      </w:r>
      <w:r w:rsidRPr="00860263">
        <w:rPr>
          <w:sz w:val="24"/>
          <w:szCs w:val="24"/>
        </w:rPr>
        <w:t>personnes à mobilité réduite</w:t>
      </w:r>
      <w:r w:rsidR="0075675C">
        <w:rPr>
          <w:sz w:val="24"/>
          <w:szCs w:val="24"/>
        </w:rPr>
        <w:t xml:space="preserve"> mais</w:t>
      </w:r>
      <w:r w:rsidRPr="00860263">
        <w:rPr>
          <w:sz w:val="24"/>
          <w:szCs w:val="24"/>
        </w:rPr>
        <w:t xml:space="preserve"> également aux besoins  de</w:t>
      </w:r>
      <w:r w:rsidR="0075675C">
        <w:rPr>
          <w:sz w:val="24"/>
          <w:szCs w:val="24"/>
        </w:rPr>
        <w:t>s utilisateurs de</w:t>
      </w:r>
      <w:r w:rsidRPr="00860263">
        <w:rPr>
          <w:sz w:val="24"/>
          <w:szCs w:val="24"/>
        </w:rPr>
        <w:t xml:space="preserve"> la Maison du Temps </w:t>
      </w:r>
      <w:r w:rsidR="003152F3" w:rsidRPr="00860263">
        <w:rPr>
          <w:sz w:val="24"/>
          <w:szCs w:val="24"/>
        </w:rPr>
        <w:t>Libre et</w:t>
      </w:r>
      <w:r w:rsidRPr="00860263">
        <w:rPr>
          <w:sz w:val="24"/>
          <w:szCs w:val="24"/>
        </w:rPr>
        <w:t xml:space="preserve"> des commerces du </w:t>
      </w:r>
      <w:r w:rsidR="0075675C">
        <w:rPr>
          <w:sz w:val="24"/>
          <w:szCs w:val="24"/>
        </w:rPr>
        <w:t xml:space="preserve">centre commercial du </w:t>
      </w:r>
      <w:r w:rsidRPr="00860263">
        <w:rPr>
          <w:sz w:val="24"/>
          <w:szCs w:val="24"/>
        </w:rPr>
        <w:t xml:space="preserve">Chat </w:t>
      </w:r>
      <w:r w:rsidR="00A33799" w:rsidRPr="00860263">
        <w:rPr>
          <w:sz w:val="24"/>
          <w:szCs w:val="24"/>
        </w:rPr>
        <w:t>d’Oc,</w:t>
      </w:r>
      <w:r w:rsidR="003152F3" w:rsidRPr="00860263">
        <w:rPr>
          <w:sz w:val="24"/>
          <w:szCs w:val="24"/>
        </w:rPr>
        <w:t xml:space="preserve"> </w:t>
      </w:r>
      <w:r w:rsidRPr="00860263">
        <w:rPr>
          <w:sz w:val="24"/>
          <w:szCs w:val="24"/>
        </w:rPr>
        <w:t>en particulier pour le marché du samedi matin.</w:t>
      </w:r>
    </w:p>
    <w:p w:rsidR="00081FE0" w:rsidRPr="00860263" w:rsidRDefault="00081FE0" w:rsidP="004745D6">
      <w:pPr>
        <w:spacing w:after="60" w:line="240" w:lineRule="auto"/>
        <w:ind w:right="-425"/>
        <w:jc w:val="both"/>
        <w:rPr>
          <w:sz w:val="24"/>
          <w:szCs w:val="24"/>
        </w:rPr>
      </w:pPr>
      <w:r w:rsidRPr="00860263">
        <w:rPr>
          <w:sz w:val="24"/>
          <w:szCs w:val="24"/>
        </w:rPr>
        <w:t xml:space="preserve"> </w:t>
      </w:r>
    </w:p>
    <w:p w:rsidR="001771A5" w:rsidRPr="00860263" w:rsidRDefault="001771A5" w:rsidP="00341AEF">
      <w:pPr>
        <w:shd w:val="clear" w:color="auto" w:fill="92D050"/>
        <w:spacing w:after="120" w:line="240" w:lineRule="auto"/>
        <w:ind w:right="-566"/>
        <w:rPr>
          <w:sz w:val="24"/>
          <w:szCs w:val="24"/>
        </w:rPr>
      </w:pPr>
      <w:r w:rsidRPr="00860263">
        <w:rPr>
          <w:sz w:val="24"/>
          <w:szCs w:val="24"/>
        </w:rPr>
        <w:t>Le montant de l’opération ressort à :</w:t>
      </w:r>
    </w:p>
    <w:p w:rsidR="001771A5" w:rsidRPr="00860263" w:rsidRDefault="001771A5" w:rsidP="004745D6">
      <w:pPr>
        <w:spacing w:after="0" w:line="240" w:lineRule="auto"/>
        <w:rPr>
          <w:sz w:val="24"/>
          <w:szCs w:val="24"/>
        </w:rPr>
      </w:pPr>
      <w:r w:rsidRPr="00860263">
        <w:rPr>
          <w:sz w:val="24"/>
          <w:szCs w:val="24"/>
        </w:rPr>
        <w:t xml:space="preserve">Bâtiment réhabilitation                   </w:t>
      </w:r>
      <w:r w:rsidRPr="00860263">
        <w:rPr>
          <w:rFonts w:ascii="Calibri" w:hAnsi="Calibri"/>
          <w:sz w:val="24"/>
          <w:szCs w:val="24"/>
        </w:rPr>
        <w:t>213 389.34 € TTC</w:t>
      </w:r>
    </w:p>
    <w:p w:rsidR="001771A5" w:rsidRPr="00860263" w:rsidRDefault="001771A5" w:rsidP="004745D6">
      <w:pPr>
        <w:spacing w:after="0" w:line="240" w:lineRule="auto"/>
        <w:rPr>
          <w:sz w:val="24"/>
          <w:szCs w:val="24"/>
        </w:rPr>
      </w:pPr>
      <w:r w:rsidRPr="00860263">
        <w:rPr>
          <w:sz w:val="24"/>
          <w:szCs w:val="24"/>
        </w:rPr>
        <w:t xml:space="preserve">Parking /Espaces verts                     </w:t>
      </w:r>
      <w:r w:rsidRPr="00860263">
        <w:rPr>
          <w:rFonts w:ascii="Calibri" w:hAnsi="Calibri"/>
          <w:sz w:val="24"/>
          <w:szCs w:val="24"/>
        </w:rPr>
        <w:t>120 716.90 € TTC</w:t>
      </w:r>
    </w:p>
    <w:p w:rsidR="001771A5" w:rsidRPr="00860263" w:rsidRDefault="001771A5" w:rsidP="004745D6">
      <w:pPr>
        <w:spacing w:after="0" w:line="240" w:lineRule="auto"/>
        <w:rPr>
          <w:rFonts w:ascii="Calibri" w:hAnsi="Calibri"/>
          <w:sz w:val="24"/>
          <w:szCs w:val="24"/>
        </w:rPr>
      </w:pPr>
      <w:r w:rsidRPr="00860263">
        <w:rPr>
          <w:sz w:val="24"/>
          <w:szCs w:val="24"/>
        </w:rPr>
        <w:t xml:space="preserve">Fonds Concours éclairage public        </w:t>
      </w:r>
      <w:r w:rsidRPr="00860263">
        <w:rPr>
          <w:rFonts w:ascii="Calibri" w:hAnsi="Calibri"/>
          <w:sz w:val="24"/>
          <w:szCs w:val="24"/>
        </w:rPr>
        <w:t>5 119.24 € TTC</w:t>
      </w:r>
    </w:p>
    <w:p w:rsidR="001771A5" w:rsidRPr="00860263" w:rsidRDefault="00341AEF" w:rsidP="004745D6">
      <w:pPr>
        <w:spacing w:after="60" w:line="240" w:lineRule="auto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6426C" wp14:editId="3D6F1E59">
                <wp:simplePos x="0" y="0"/>
                <wp:positionH relativeFrom="page">
                  <wp:posOffset>66675</wp:posOffset>
                </wp:positionH>
                <wp:positionV relativeFrom="paragraph">
                  <wp:posOffset>151130</wp:posOffset>
                </wp:positionV>
                <wp:extent cx="1619250" cy="10477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1AEF" w:rsidRPr="00341AEF" w:rsidRDefault="00341AEF" w:rsidP="00341AEF">
                            <w:pPr>
                              <w:pStyle w:val="Sansinterligne"/>
                              <w:jc w:val="center"/>
                              <w:rPr>
                                <w:rFonts w:eastAsiaTheme="majorEastAsia" w:cstheme="majorBidi"/>
                                <w:b/>
                                <w:outline/>
                                <w:color w:val="4BACC6" w:themeColor="accent5"/>
                                <w:sz w:val="28"/>
                                <w:szCs w:val="28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41AEF">
                              <w:rPr>
                                <w:rFonts w:eastAsiaTheme="majorEastAsia" w:cstheme="majorBidi"/>
                                <w:b/>
                                <w:outline/>
                                <w:color w:val="4BACC6" w:themeColor="accent5"/>
                                <w:sz w:val="28"/>
                                <w:szCs w:val="28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Contact Presse</w:t>
                            </w:r>
                          </w:p>
                          <w:p w:rsidR="00341AEF" w:rsidRPr="00341AEF" w:rsidRDefault="00341AEF" w:rsidP="00341AEF">
                            <w:pPr>
                              <w:pStyle w:val="Sansinterligne"/>
                              <w:jc w:val="center"/>
                              <w:rPr>
                                <w:rFonts w:eastAsiaTheme="majorEastAsia" w:cstheme="majorBidi"/>
                                <w:b/>
                                <w:outline/>
                                <w:color w:val="4BACC6" w:themeColor="accent5"/>
                                <w:sz w:val="28"/>
                                <w:szCs w:val="28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41AEF">
                              <w:rPr>
                                <w:rFonts w:eastAsiaTheme="majorEastAsia" w:cstheme="majorBidi"/>
                                <w:b/>
                                <w:outline/>
                                <w:color w:val="4BACC6" w:themeColor="accent5"/>
                                <w:sz w:val="28"/>
                                <w:szCs w:val="28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Pascale Vallée</w:t>
                            </w:r>
                          </w:p>
                          <w:p w:rsidR="00341AEF" w:rsidRPr="00A91482" w:rsidRDefault="00341AEF" w:rsidP="00341AEF">
                            <w:pPr>
                              <w:pStyle w:val="Sansinterligne"/>
                              <w:jc w:val="center"/>
                              <w:rPr>
                                <w:rFonts w:eastAsiaTheme="majorEastAsia" w:cstheme="majorBidi"/>
                                <w:color w:val="FFFFFF" w:themeColor="background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1482">
                              <w:rPr>
                                <w:rFonts w:eastAsiaTheme="majorEastAsia" w:cstheme="majorBidi"/>
                                <w:color w:val="FFFFFF" w:themeColor="background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p.vallee@ville-lepassage.fr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6426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30" type="#_x0000_t202" style="position:absolute;margin-left:5.25pt;margin-top:11.9pt;width:127.5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" filled="f" stroked="f" strokeweight=".5pt">
                <v:textbox inset=",7.2pt,,7.2pt">
                  <w:txbxContent>
                    <w:p w:rsidR="00341AEF" w:rsidRPr="00341AEF" w:rsidRDefault="00341AEF" w:rsidP="00341AEF">
                      <w:pPr>
                        <w:pStyle w:val="Sansinterligne"/>
                        <w:jc w:val="center"/>
                        <w:rPr>
                          <w:rFonts w:eastAsiaTheme="majorEastAsia" w:cstheme="majorBidi"/>
                          <w:b/>
                          <w:outline/>
                          <w:color w:val="4BACC6" w:themeColor="accent5"/>
                          <w:sz w:val="28"/>
                          <w:szCs w:val="28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41AEF">
                        <w:rPr>
                          <w:rFonts w:eastAsiaTheme="majorEastAsia" w:cstheme="majorBidi"/>
                          <w:b/>
                          <w:outline/>
                          <w:color w:val="4BACC6" w:themeColor="accent5"/>
                          <w:sz w:val="28"/>
                          <w:szCs w:val="28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Contact Presse</w:t>
                      </w:r>
                    </w:p>
                    <w:p w:rsidR="00341AEF" w:rsidRPr="00341AEF" w:rsidRDefault="00341AEF" w:rsidP="00341AEF">
                      <w:pPr>
                        <w:pStyle w:val="Sansinterligne"/>
                        <w:jc w:val="center"/>
                        <w:rPr>
                          <w:rFonts w:eastAsiaTheme="majorEastAsia" w:cstheme="majorBidi"/>
                          <w:b/>
                          <w:outline/>
                          <w:color w:val="4BACC6" w:themeColor="accent5"/>
                          <w:sz w:val="28"/>
                          <w:szCs w:val="28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41AEF">
                        <w:rPr>
                          <w:rFonts w:eastAsiaTheme="majorEastAsia" w:cstheme="majorBidi"/>
                          <w:b/>
                          <w:outline/>
                          <w:color w:val="4BACC6" w:themeColor="accent5"/>
                          <w:sz w:val="28"/>
                          <w:szCs w:val="28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Pascale Vallée</w:t>
                      </w:r>
                    </w:p>
                    <w:p w:rsidR="00341AEF" w:rsidRPr="00A91482" w:rsidRDefault="00341AEF" w:rsidP="00341AEF">
                      <w:pPr>
                        <w:pStyle w:val="Sansinterligne"/>
                        <w:jc w:val="center"/>
                        <w:rPr>
                          <w:rFonts w:eastAsiaTheme="majorEastAsia" w:cstheme="majorBidi"/>
                          <w:color w:val="FFFFFF" w:themeColor="background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1482">
                        <w:rPr>
                          <w:rFonts w:eastAsiaTheme="majorEastAsia" w:cstheme="majorBidi"/>
                          <w:color w:val="FFFFFF" w:themeColor="background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p.vallee@ville-lepassage.fr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771A5" w:rsidRPr="00860263">
        <w:rPr>
          <w:rFonts w:ascii="Calibri" w:hAnsi="Calibri"/>
          <w:sz w:val="24"/>
          <w:szCs w:val="24"/>
        </w:rPr>
        <w:t>Soit un montant total de                 339 225.48 € TTC</w:t>
      </w:r>
    </w:p>
    <w:p w:rsidR="00860263" w:rsidRPr="00860263" w:rsidRDefault="001771A5" w:rsidP="004745D6">
      <w:pPr>
        <w:spacing w:after="60" w:line="240" w:lineRule="auto"/>
        <w:ind w:right="-567"/>
        <w:jc w:val="both"/>
        <w:rPr>
          <w:sz w:val="24"/>
          <w:szCs w:val="24"/>
        </w:rPr>
      </w:pPr>
      <w:r w:rsidRPr="00860263">
        <w:rPr>
          <w:sz w:val="24"/>
          <w:szCs w:val="24"/>
        </w:rPr>
        <w:t>Cette opération a bénéficié d’une subvention de l’Etat au titre de la DETR d’un montant de 77 460 €, d’une part et d’une subvention de l’Agglomération d’Agen au titre du FST d’un montant de 60 000 €, d’autre part.</w:t>
      </w:r>
    </w:p>
    <w:sectPr w:rsidR="00860263" w:rsidRPr="00860263" w:rsidSect="00A33799">
      <w:footerReference w:type="default" r:id="rId8"/>
      <w:pgSz w:w="11906" w:h="16838"/>
      <w:pgMar w:top="1417" w:right="1274" w:bottom="426" w:left="1417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0FB" w:rsidRDefault="00D160FB" w:rsidP="00D160FB">
      <w:pPr>
        <w:spacing w:after="0" w:line="240" w:lineRule="auto"/>
      </w:pPr>
      <w:r>
        <w:separator/>
      </w:r>
    </w:p>
  </w:endnote>
  <w:endnote w:type="continuationSeparator" w:id="0">
    <w:p w:rsidR="00D160FB" w:rsidRDefault="00D160FB" w:rsidP="00D1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791274"/>
      <w:docPartObj>
        <w:docPartGallery w:val="Page Numbers (Bottom of Page)"/>
        <w:docPartUnique/>
      </w:docPartObj>
    </w:sdtPr>
    <w:sdtEndPr/>
    <w:sdtContent>
      <w:p w:rsidR="00D160FB" w:rsidRDefault="00D160F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482">
          <w:rPr>
            <w:noProof/>
          </w:rPr>
          <w:t>1</w:t>
        </w:r>
        <w:r>
          <w:fldChar w:fldCharType="end"/>
        </w:r>
      </w:p>
    </w:sdtContent>
  </w:sdt>
  <w:p w:rsidR="00D160FB" w:rsidRDefault="00D160F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0FB" w:rsidRDefault="00D160FB" w:rsidP="00D160FB">
      <w:pPr>
        <w:spacing w:after="0" w:line="240" w:lineRule="auto"/>
      </w:pPr>
      <w:r>
        <w:separator/>
      </w:r>
    </w:p>
  </w:footnote>
  <w:footnote w:type="continuationSeparator" w:id="0">
    <w:p w:rsidR="00D160FB" w:rsidRDefault="00D160FB" w:rsidP="00D16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70"/>
    <w:rsid w:val="00081FE0"/>
    <w:rsid w:val="00172330"/>
    <w:rsid w:val="001771A5"/>
    <w:rsid w:val="001B22D7"/>
    <w:rsid w:val="001B5611"/>
    <w:rsid w:val="003152F3"/>
    <w:rsid w:val="00341AEF"/>
    <w:rsid w:val="00426F33"/>
    <w:rsid w:val="004745D6"/>
    <w:rsid w:val="00744381"/>
    <w:rsid w:val="0075675C"/>
    <w:rsid w:val="00805ADE"/>
    <w:rsid w:val="00851605"/>
    <w:rsid w:val="00860263"/>
    <w:rsid w:val="00A33799"/>
    <w:rsid w:val="00A91482"/>
    <w:rsid w:val="00A94B70"/>
    <w:rsid w:val="00AC10D9"/>
    <w:rsid w:val="00B335B9"/>
    <w:rsid w:val="00D160FB"/>
    <w:rsid w:val="00F7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F903727-CF03-4650-B09E-7FE463B4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5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7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71A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16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0FB"/>
  </w:style>
  <w:style w:type="paragraph" w:styleId="Pieddepage">
    <w:name w:val="footer"/>
    <w:basedOn w:val="Normal"/>
    <w:link w:val="PieddepageCar"/>
    <w:uiPriority w:val="99"/>
    <w:unhideWhenUsed/>
    <w:rsid w:val="00D16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0FB"/>
  </w:style>
  <w:style w:type="paragraph" w:styleId="Sansinterligne">
    <w:name w:val="No Spacing"/>
    <w:link w:val="SansinterligneCar"/>
    <w:uiPriority w:val="1"/>
    <w:qFormat/>
    <w:rsid w:val="00860263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60263"/>
    <w:rPr>
      <w:rFonts w:eastAsiaTheme="minorEastAsia"/>
      <w:lang w:eastAsia="fr-FR"/>
    </w:rPr>
  </w:style>
  <w:style w:type="character" w:styleId="Accentuation">
    <w:name w:val="Emphasis"/>
    <w:basedOn w:val="Policepardfaut"/>
    <w:uiPriority w:val="20"/>
    <w:qFormat/>
    <w:rsid w:val="00805ADE"/>
    <w:rPr>
      <w:b/>
      <w:bCs/>
      <w:i w:val="0"/>
      <w:iCs w:val="0"/>
    </w:rPr>
  </w:style>
  <w:style w:type="character" w:customStyle="1" w:styleId="st1">
    <w:name w:val="st1"/>
    <w:basedOn w:val="Policepardfaut"/>
    <w:rsid w:val="00805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1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pascale vallee</cp:lastModifiedBy>
  <cp:revision>6</cp:revision>
  <cp:lastPrinted>2016-09-22T11:40:00Z</cp:lastPrinted>
  <dcterms:created xsi:type="dcterms:W3CDTF">2016-09-20T15:40:00Z</dcterms:created>
  <dcterms:modified xsi:type="dcterms:W3CDTF">2016-09-22T15:18:00Z</dcterms:modified>
</cp:coreProperties>
</file>