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DD" w:rsidRDefault="000D1251" w:rsidP="002343DD">
      <w:pPr>
        <w:ind w:left="212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21150" wp14:editId="1BBEE8B5">
                <wp:simplePos x="0" y="0"/>
                <wp:positionH relativeFrom="column">
                  <wp:posOffset>-409575</wp:posOffset>
                </wp:positionH>
                <wp:positionV relativeFrom="paragraph">
                  <wp:posOffset>-409575</wp:posOffset>
                </wp:positionV>
                <wp:extent cx="1619250" cy="1038225"/>
                <wp:effectExtent l="0" t="0" r="0" b="9525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38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3DD" w:rsidRPr="000D1251" w:rsidRDefault="002343DD" w:rsidP="002343DD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51"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</w:t>
                            </w:r>
                          </w:p>
                          <w:p w:rsidR="002343DD" w:rsidRPr="000D1251" w:rsidRDefault="002343DD" w:rsidP="002343DD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51">
                              <w:rPr>
                                <w:rFonts w:asciiTheme="majorHAnsi" w:eastAsiaTheme="majorEastAsia" w:hAnsiTheme="majorHAnsi" w:cstheme="majorBidi"/>
                                <w:b/>
                                <w:outline/>
                                <w:color w:val="FFFFFF" w:themeColor="background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1150" id="_x0000_t202" coordsize="21600,21600" o:spt="202" path="m,l,21600r21600,l21600,xe">
                <v:stroke joinstyle="miter"/>
                <v:path gradientshapeok="t" o:connecttype="rect"/>
              </v:shapetype>
              <v:shape id="Zone de texte 204" o:spid="_x0000_s1026" type="#_x0000_t202" style="position:absolute;left:0;text-align:left;margin-left:-32.25pt;margin-top:-32.25pt;width:127.5pt;height: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" fillcolor="#00b0f0" stroked="f" strokeweight=".5pt">
                <v:textbox inset=",7.2pt,,7.2pt">
                  <w:txbxContent>
                    <w:p w:rsidR="002343DD" w:rsidRPr="000D1251" w:rsidRDefault="002343DD" w:rsidP="002343DD">
                      <w:pPr>
                        <w:pStyle w:val="Sansinterlign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outline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51">
                        <w:rPr>
                          <w:rFonts w:asciiTheme="majorHAnsi" w:eastAsiaTheme="majorEastAsia" w:hAnsiTheme="majorHAnsi" w:cstheme="majorBidi"/>
                          <w:b/>
                          <w:outline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</w:t>
                      </w:r>
                    </w:p>
                    <w:p w:rsidR="002343DD" w:rsidRPr="000D1251" w:rsidRDefault="002343DD" w:rsidP="002343DD">
                      <w:pPr>
                        <w:pStyle w:val="Sansinterlign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outline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51">
                        <w:rPr>
                          <w:rFonts w:asciiTheme="majorHAnsi" w:eastAsiaTheme="majorEastAsia" w:hAnsiTheme="majorHAnsi" w:cstheme="majorBidi"/>
                          <w:b/>
                          <w:outline/>
                          <w:color w:val="FFFFFF" w:themeColor="background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PRESSE</w:t>
                      </w:r>
                    </w:p>
                  </w:txbxContent>
                </v:textbox>
              </v:shape>
            </w:pict>
          </mc:Fallback>
        </mc:AlternateContent>
      </w:r>
      <w:r w:rsidR="00802E2B"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59C1AF7" wp14:editId="70C34D52">
            <wp:simplePos x="0" y="0"/>
            <wp:positionH relativeFrom="margin">
              <wp:posOffset>1276350</wp:posOffset>
            </wp:positionH>
            <wp:positionV relativeFrom="paragraph">
              <wp:posOffset>-219075</wp:posOffset>
            </wp:positionV>
            <wp:extent cx="1485024" cy="104775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 passage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3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DA6C" wp14:editId="3A0E3E12">
                <wp:simplePos x="0" y="0"/>
                <wp:positionH relativeFrom="column">
                  <wp:posOffset>-409575</wp:posOffset>
                </wp:positionH>
                <wp:positionV relativeFrom="paragraph">
                  <wp:posOffset>-228600</wp:posOffset>
                </wp:positionV>
                <wp:extent cx="1619250" cy="1043940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43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3DD" w:rsidRPr="002343DD" w:rsidRDefault="002343DD" w:rsidP="002343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343D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Inauguration de la rue Gambetta</w:t>
                            </w:r>
                          </w:p>
                          <w:p w:rsidR="002343DD" w:rsidRPr="00860263" w:rsidRDefault="002343DD" w:rsidP="002343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36"/>
                              </w:rPr>
                              <w:t>Samedi 24 septembre 2016 – 11h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DA6C" id="Rectangle 203" o:spid="_x0000_s1027" style="position:absolute;left:0;text-align:left;margin-left:-32.25pt;margin-top:-18pt;width:127.5pt;height:8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" fillcolor="#00b0f0" stroked="f" strokeweight="1pt">
                <v:textbox style="layout-flow:vertical;mso-layout-flow-alt:bottom-to-top" inset=",14.4pt,8.64pt,18pt">
                  <w:txbxContent>
                    <w:p w:rsidR="002343DD" w:rsidRPr="002343DD" w:rsidRDefault="002343DD" w:rsidP="002343DD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2343DD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 xml:space="preserve">Inauguration de la </w:t>
                      </w:r>
                      <w:r w:rsidRPr="002343DD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rue Gambetta</w:t>
                      </w:r>
                    </w:p>
                    <w:p w:rsidR="002343DD" w:rsidRPr="00860263" w:rsidRDefault="002343DD" w:rsidP="002343DD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  <w:t xml:space="preserve">Samedi 24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  <w:t>septembre 2016 – 1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</w:p>
    <w:p w:rsidR="002343DD" w:rsidRDefault="002343DD" w:rsidP="002343DD">
      <w:pPr>
        <w:ind w:left="2127"/>
      </w:pPr>
    </w:p>
    <w:p w:rsidR="002343DD" w:rsidRDefault="002343DD" w:rsidP="002343DD">
      <w:pPr>
        <w:ind w:left="2127"/>
      </w:pPr>
    </w:p>
    <w:p w:rsidR="002343DD" w:rsidRDefault="002343DD" w:rsidP="002343DD">
      <w:pPr>
        <w:ind w:left="2127"/>
      </w:pPr>
    </w:p>
    <w:p w:rsidR="00A210E4" w:rsidRDefault="002343DD" w:rsidP="002343DD">
      <w:pPr>
        <w:ind w:left="2127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1AB5556" wp14:editId="64F599F5">
            <wp:simplePos x="0" y="0"/>
            <wp:positionH relativeFrom="column">
              <wp:posOffset>3989070</wp:posOffset>
            </wp:positionH>
            <wp:positionV relativeFrom="paragraph">
              <wp:posOffset>411480</wp:posOffset>
            </wp:positionV>
            <wp:extent cx="3277870" cy="2458085"/>
            <wp:effectExtent l="0" t="9208" r="8573" b="8572"/>
            <wp:wrapTight wrapText="bothSides">
              <wp:wrapPolygon edited="0">
                <wp:start x="-61" y="21519"/>
                <wp:lineTo x="21531" y="21519"/>
                <wp:lineTo x="21531" y="92"/>
                <wp:lineTo x="-61" y="92"/>
                <wp:lineTo x="-61" y="21519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e gambe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7787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B08">
        <w:t>L</w:t>
      </w:r>
      <w:r w:rsidR="00802E2B">
        <w:t>a</w:t>
      </w:r>
      <w:r w:rsidR="00ED7281">
        <w:t xml:space="preserve"> réhabilitation</w:t>
      </w:r>
      <w:r w:rsidR="001C5B08">
        <w:t xml:space="preserve"> de la rue Gambetta s’est déroulée en 2 phases</w:t>
      </w:r>
      <w:r w:rsidR="00A90B67">
        <w:t> :</w:t>
      </w:r>
    </w:p>
    <w:p w:rsidR="00D12DC8" w:rsidRDefault="00A210E4" w:rsidP="002343DD">
      <w:pPr>
        <w:ind w:left="2127"/>
        <w:jc w:val="both"/>
      </w:pPr>
      <w:r>
        <w:t xml:space="preserve">La première phase réalisée sous la </w:t>
      </w:r>
      <w:r w:rsidRPr="00ED7281">
        <w:t>responsabilité de l’Agglo</w:t>
      </w:r>
      <w:r w:rsidR="00ED7281" w:rsidRPr="00ED7281">
        <w:t>mération d’</w:t>
      </w:r>
      <w:r w:rsidRPr="00ED7281">
        <w:t xml:space="preserve">Agen </w:t>
      </w:r>
      <w:r w:rsidR="001C5B08" w:rsidRPr="00ED7281">
        <w:t xml:space="preserve"> </w:t>
      </w:r>
      <w:r w:rsidR="00EF14DA" w:rsidRPr="00ED7281">
        <w:t>a consisté</w:t>
      </w:r>
      <w:r w:rsidR="00DA3B9B" w:rsidRPr="00ED7281">
        <w:t xml:space="preserve">  à mettre en séparatif le réseau d’assainissement en créant un réseau pour les eaux pluviales et mettre à neuf tout le réseau d’eau potable de la rue.</w:t>
      </w:r>
    </w:p>
    <w:p w:rsidR="00A210E4" w:rsidRDefault="00A210E4" w:rsidP="002343DD">
      <w:pPr>
        <w:ind w:left="2127"/>
        <w:jc w:val="both"/>
      </w:pPr>
      <w:r>
        <w:t>La deuxième phas</w:t>
      </w:r>
      <w:r w:rsidR="00ED7281">
        <w:t>e sous la responsabilité de la C</w:t>
      </w:r>
      <w:r>
        <w:t xml:space="preserve">ommune a consisté à </w:t>
      </w:r>
      <w:proofErr w:type="spellStart"/>
      <w:r>
        <w:t>recalibrer</w:t>
      </w:r>
      <w:proofErr w:type="spellEnd"/>
      <w:r>
        <w:t xml:space="preserve"> </w:t>
      </w:r>
      <w:r w:rsidR="00A90B67">
        <w:t xml:space="preserve">et sécuriser </w:t>
      </w:r>
      <w:r>
        <w:t xml:space="preserve">la rue afin de </w:t>
      </w:r>
      <w:r w:rsidR="00A90B67">
        <w:t>créer</w:t>
      </w:r>
      <w:r>
        <w:t xml:space="preserve"> une voie partagée</w:t>
      </w:r>
      <w:r w:rsidR="00ED7281">
        <w:t xml:space="preserve"> pour les véhicules, vélos et</w:t>
      </w:r>
      <w:r>
        <w:t xml:space="preserve"> piétons.</w:t>
      </w:r>
    </w:p>
    <w:p w:rsidR="00A210E4" w:rsidRDefault="00ED7281" w:rsidP="002343DD">
      <w:pPr>
        <w:ind w:left="2127"/>
        <w:jc w:val="both"/>
      </w:pPr>
      <w:r>
        <w:t>Un cheminement piéton</w:t>
      </w:r>
      <w:r w:rsidR="00A210E4">
        <w:t xml:space="preserve"> aux normes </w:t>
      </w:r>
      <w:r>
        <w:t>« </w:t>
      </w:r>
      <w:r w:rsidR="00A210E4">
        <w:t>handicapés</w:t>
      </w:r>
      <w:r>
        <w:t> »</w:t>
      </w:r>
      <w:r w:rsidR="00A210E4">
        <w:t xml:space="preserve"> a été réalisé </w:t>
      </w:r>
      <w:r w:rsidR="00F90335">
        <w:t>du côté gauche de la rue</w:t>
      </w:r>
      <w:r>
        <w:t xml:space="preserve">. Il débute </w:t>
      </w:r>
      <w:r w:rsidR="00F90335">
        <w:t xml:space="preserve"> </w:t>
      </w:r>
      <w:r w:rsidR="00A210E4">
        <w:t>de la place de la République jusqu’à la p</w:t>
      </w:r>
      <w:r w:rsidR="00A90B67">
        <w:t xml:space="preserve">lace Charles de Gaulle qui donne accès à </w:t>
      </w:r>
      <w:r>
        <w:t xml:space="preserve"> la M</w:t>
      </w:r>
      <w:r w:rsidR="00A210E4">
        <w:t xml:space="preserve">airie et l’école René </w:t>
      </w:r>
      <w:proofErr w:type="spellStart"/>
      <w:r w:rsidR="00A210E4">
        <w:t>Betuing</w:t>
      </w:r>
      <w:proofErr w:type="spellEnd"/>
      <w:r w:rsidR="00A210E4">
        <w:t>.</w:t>
      </w:r>
    </w:p>
    <w:p w:rsidR="00A210E4" w:rsidRDefault="00A210E4" w:rsidP="002343DD">
      <w:pPr>
        <w:ind w:left="2127"/>
        <w:jc w:val="both"/>
      </w:pPr>
      <w:r>
        <w:t xml:space="preserve">La largeur de la voie routière a été </w:t>
      </w:r>
      <w:r w:rsidR="002246BD">
        <w:t>portée à 3.00m de large</w:t>
      </w:r>
      <w:r>
        <w:t xml:space="preserve"> afin de libérer suffisamment de places de stationnement.</w:t>
      </w:r>
    </w:p>
    <w:p w:rsidR="00A210E4" w:rsidRDefault="00F90335" w:rsidP="002343DD">
      <w:pPr>
        <w:ind w:left="2127"/>
        <w:jc w:val="both"/>
      </w:pPr>
      <w:r>
        <w:t xml:space="preserve">Tout au long de la </w:t>
      </w:r>
      <w:r w:rsidR="00ED7281">
        <w:t>rue</w:t>
      </w:r>
      <w:r>
        <w:t xml:space="preserve"> Gambett</w:t>
      </w:r>
      <w:r w:rsidR="00ED7281">
        <w:t xml:space="preserve">a un délaissé sur le côté droit, </w:t>
      </w:r>
      <w:r>
        <w:t>d’une largeur variable permet d’accéder aux habitations.</w:t>
      </w:r>
    </w:p>
    <w:p w:rsidR="00F90335" w:rsidRDefault="00F90335" w:rsidP="002343DD">
      <w:pPr>
        <w:ind w:left="2127"/>
        <w:jc w:val="both"/>
      </w:pPr>
      <w:r>
        <w:t>Cette opération a donné lieu à 3 réunion</w:t>
      </w:r>
      <w:r w:rsidR="00A90B67">
        <w:t xml:space="preserve">s </w:t>
      </w:r>
      <w:r w:rsidR="00ED7281">
        <w:t xml:space="preserve">de concertation avec les </w:t>
      </w:r>
      <w:r w:rsidR="00A90B67">
        <w:t xml:space="preserve"> riverains afin</w:t>
      </w:r>
      <w:r w:rsidR="00ED7281">
        <w:t xml:space="preserve"> </w:t>
      </w:r>
      <w:r>
        <w:t xml:space="preserve"> de prendre en compte</w:t>
      </w:r>
      <w:r w:rsidR="009F0284">
        <w:t xml:space="preserve"> </w:t>
      </w:r>
      <w:r>
        <w:t xml:space="preserve">leurs </w:t>
      </w:r>
      <w:r w:rsidR="009F0284">
        <w:t>observations</w:t>
      </w:r>
      <w:r w:rsidR="00ED7281">
        <w:t xml:space="preserve"> si techniquement elles étaient réalisables</w:t>
      </w:r>
      <w:r w:rsidR="009F0284">
        <w:t>.</w:t>
      </w:r>
    </w:p>
    <w:p w:rsidR="00F90335" w:rsidRDefault="00F90335" w:rsidP="002343DD">
      <w:pPr>
        <w:ind w:left="2127"/>
        <w:jc w:val="both"/>
      </w:pPr>
      <w:r>
        <w:t xml:space="preserve">Cette </w:t>
      </w:r>
      <w:r w:rsidR="009F0284">
        <w:t>démarche</w:t>
      </w:r>
      <w:r>
        <w:t xml:space="preserve"> </w:t>
      </w:r>
      <w:r w:rsidR="009F0284">
        <w:t xml:space="preserve">citoyenne </w:t>
      </w:r>
      <w:r>
        <w:t xml:space="preserve">participative </w:t>
      </w:r>
      <w:r w:rsidR="009F0284">
        <w:t xml:space="preserve">a </w:t>
      </w:r>
      <w:r w:rsidR="00A90B67">
        <w:t>permis</w:t>
      </w:r>
      <w:r w:rsidR="009F0284">
        <w:t xml:space="preserve"> de faire </w:t>
      </w:r>
      <w:r w:rsidR="00A90B67">
        <w:t>évoluer</w:t>
      </w:r>
      <w:r w:rsidR="009F0284">
        <w:t xml:space="preserve"> le dossier en particulier sur l’implantation des zones de stationnement</w:t>
      </w:r>
      <w:r w:rsidR="00ED7281">
        <w:t xml:space="preserve">. En effet, </w:t>
      </w:r>
      <w:r w:rsidR="009F0284">
        <w:t>des espaces</w:t>
      </w:r>
      <w:r w:rsidR="00ED7281">
        <w:t xml:space="preserve"> supplémentaires ont été créés</w:t>
      </w:r>
      <w:r w:rsidR="009F0284">
        <w:t xml:space="preserve"> </w:t>
      </w:r>
      <w:r w:rsidR="00A90B67">
        <w:t>pour accéder aux habitations.</w:t>
      </w:r>
    </w:p>
    <w:p w:rsidR="00A90B67" w:rsidRDefault="00A90B67" w:rsidP="002343DD">
      <w:pPr>
        <w:ind w:left="2127"/>
        <w:jc w:val="both"/>
      </w:pPr>
      <w:r>
        <w:t xml:space="preserve">Cette concertation a mis en évidence la nécessité de prolonger la sécurisation des déplacements </w:t>
      </w:r>
      <w:r w:rsidR="006E0DA0">
        <w:t>piétons/vélos lors de la</w:t>
      </w:r>
      <w:r>
        <w:t xml:space="preserve"> traversée de la rue Garonne. </w:t>
      </w:r>
      <w:r w:rsidR="00ED7281">
        <w:t>Ainsi, la municipalité a décidé</w:t>
      </w:r>
      <w:r>
        <w:t xml:space="preserve"> de réaliser un plateau en surélevant la chaussée de la rue Garonne au droit de la rue Gambetta pour donner priorité aux piétons et </w:t>
      </w:r>
      <w:r w:rsidR="00ED7281">
        <w:t xml:space="preserve">aux </w:t>
      </w:r>
      <w:r>
        <w:t>vélos.</w:t>
      </w:r>
    </w:p>
    <w:p w:rsidR="009865D8" w:rsidRDefault="009865D8" w:rsidP="002343DD">
      <w:pPr>
        <w:ind w:left="2127"/>
        <w:jc w:val="both"/>
      </w:pPr>
    </w:p>
    <w:p w:rsidR="00B230E5" w:rsidRPr="00ED7281" w:rsidRDefault="00ED7281" w:rsidP="00ED7281">
      <w:pPr>
        <w:shd w:val="clear" w:color="auto" w:fill="92D050"/>
        <w:ind w:left="2127"/>
        <w:jc w:val="both"/>
        <w:rPr>
          <w:b/>
        </w:rPr>
      </w:pPr>
      <w:r w:rsidRPr="00ED7281">
        <w:rPr>
          <w:b/>
        </w:rPr>
        <w:t>Coût de l’opération :</w:t>
      </w:r>
    </w:p>
    <w:p w:rsidR="00B230E5" w:rsidRPr="00ED7281" w:rsidRDefault="00ED7281" w:rsidP="00ED7281">
      <w:pPr>
        <w:shd w:val="clear" w:color="auto" w:fill="FFFFFF"/>
        <w:spacing w:after="120" w:line="240" w:lineRule="auto"/>
        <w:ind w:left="2126" w:right="1395"/>
        <w:jc w:val="right"/>
        <w:rPr>
          <w:b/>
        </w:rPr>
      </w:pPr>
      <w:r w:rsidRPr="00ED7281">
        <w:rPr>
          <w:rFonts w:ascii="Calibri" w:hAnsi="Calibri"/>
          <w:b/>
        </w:rPr>
        <w:t>Commune :     282 180.00 € TTC</w:t>
      </w:r>
    </w:p>
    <w:p w:rsidR="00B230E5" w:rsidRPr="00ED7281" w:rsidRDefault="00ED7281" w:rsidP="00ED7281">
      <w:pPr>
        <w:shd w:val="clear" w:color="auto" w:fill="FFFFFF"/>
        <w:spacing w:after="120" w:line="240" w:lineRule="auto"/>
        <w:ind w:left="2126" w:right="1395"/>
        <w:jc w:val="right"/>
        <w:rPr>
          <w:b/>
        </w:rPr>
      </w:pPr>
      <w:r w:rsidRPr="00ED7281">
        <w:rPr>
          <w:rFonts w:ascii="Calibri" w:hAnsi="Calibri"/>
          <w:b/>
        </w:rPr>
        <w:t>Agglomération d’Agen</w:t>
      </w:r>
      <w:r w:rsidR="00B230E5" w:rsidRPr="00ED7281">
        <w:rPr>
          <w:rFonts w:ascii="Calibri" w:hAnsi="Calibri"/>
          <w:b/>
        </w:rPr>
        <w:t xml:space="preserve"> pour </w:t>
      </w:r>
      <w:r w:rsidRPr="00ED7281">
        <w:rPr>
          <w:rFonts w:ascii="Calibri" w:hAnsi="Calibri"/>
          <w:b/>
        </w:rPr>
        <w:t xml:space="preserve">les </w:t>
      </w:r>
      <w:r w:rsidR="00B230E5" w:rsidRPr="00ED7281">
        <w:rPr>
          <w:rFonts w:ascii="Calibri" w:hAnsi="Calibri"/>
          <w:b/>
        </w:rPr>
        <w:t>r</w:t>
      </w:r>
      <w:r w:rsidRPr="00ED7281">
        <w:rPr>
          <w:rFonts w:ascii="Calibri" w:hAnsi="Calibri"/>
          <w:b/>
        </w:rPr>
        <w:t>éseaux EP-EU et AEP :    </w:t>
      </w:r>
      <w:r w:rsidR="00B230E5" w:rsidRPr="00ED7281">
        <w:rPr>
          <w:rFonts w:ascii="Calibri" w:hAnsi="Calibri"/>
          <w:b/>
        </w:rPr>
        <w:t xml:space="preserve"> </w:t>
      </w:r>
      <w:r w:rsidRPr="00ED7281">
        <w:rPr>
          <w:rFonts w:ascii="Calibri" w:hAnsi="Calibri"/>
          <w:b/>
        </w:rPr>
        <w:t>393 480.60 € TTC</w:t>
      </w:r>
    </w:p>
    <w:p w:rsidR="00B230E5" w:rsidRPr="00ED7281" w:rsidRDefault="00B230E5" w:rsidP="00ED7281">
      <w:pPr>
        <w:shd w:val="clear" w:color="auto" w:fill="FFFFFF"/>
        <w:spacing w:after="120" w:line="240" w:lineRule="auto"/>
        <w:ind w:left="2126" w:right="1395"/>
        <w:jc w:val="right"/>
        <w:rPr>
          <w:b/>
        </w:rPr>
      </w:pPr>
      <w:r w:rsidRPr="00ED7281">
        <w:rPr>
          <w:rFonts w:ascii="Calibri" w:hAnsi="Calibri"/>
          <w:b/>
        </w:rPr>
        <w:t>                                                                                                 </w:t>
      </w:r>
      <w:r w:rsidR="00ED7281" w:rsidRPr="00ED7281">
        <w:rPr>
          <w:rFonts w:ascii="Calibri" w:hAnsi="Calibri"/>
          <w:b/>
        </w:rPr>
        <w:t>          </w:t>
      </w:r>
      <w:r w:rsidRPr="00ED7281">
        <w:rPr>
          <w:rFonts w:ascii="Calibri" w:hAnsi="Calibri"/>
          <w:b/>
        </w:rPr>
        <w:t>675 660.60 € TTC</w:t>
      </w:r>
    </w:p>
    <w:p w:rsidR="000D1251" w:rsidRPr="000D1251" w:rsidRDefault="002343DD" w:rsidP="00BE5BA5">
      <w:pPr>
        <w:shd w:val="clear" w:color="auto" w:fill="FFFFFF" w:themeFill="background1"/>
        <w:ind w:left="2127"/>
        <w:rPr>
          <w:b/>
        </w:rPr>
      </w:pPr>
      <w:r w:rsidRPr="000D125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26356" wp14:editId="2439CDDC">
                <wp:simplePos x="0" y="0"/>
                <wp:positionH relativeFrom="page">
                  <wp:posOffset>57150</wp:posOffset>
                </wp:positionH>
                <wp:positionV relativeFrom="paragraph">
                  <wp:posOffset>464185</wp:posOffset>
                </wp:positionV>
                <wp:extent cx="1619250" cy="1047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43DD" w:rsidRPr="00341AEF" w:rsidRDefault="002343DD" w:rsidP="002343DD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ajorBidi"/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1AEF">
                              <w:rPr>
                                <w:rFonts w:eastAsiaTheme="majorEastAsia" w:cstheme="majorBidi"/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 Presse</w:t>
                            </w:r>
                          </w:p>
                          <w:p w:rsidR="002343DD" w:rsidRPr="000D1251" w:rsidRDefault="002343DD" w:rsidP="002343DD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ajorBidi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251">
                              <w:rPr>
                                <w:rFonts w:eastAsiaTheme="majorEastAsia" w:cstheme="majorBidi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p.vallee@ville-lepassage.fr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263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4.5pt;margin-top:36.55pt;width:127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" filled="f" stroked="f" strokeweight=".5pt">
                <v:textbox inset=",7.2pt,,7.2pt">
                  <w:txbxContent>
                    <w:p w:rsidR="002343DD" w:rsidRPr="00341AEF" w:rsidRDefault="002343DD" w:rsidP="002343DD">
                      <w:pPr>
                        <w:pStyle w:val="Sansinterligne"/>
                        <w:jc w:val="center"/>
                        <w:rPr>
                          <w:rFonts w:eastAsiaTheme="majorEastAsia" w:cstheme="majorBidi"/>
                          <w:b/>
                          <w:outline/>
                          <w:color w:val="4472C4" w:themeColor="accent5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1AEF">
                        <w:rPr>
                          <w:rFonts w:eastAsiaTheme="majorEastAsia" w:cstheme="majorBidi"/>
                          <w:b/>
                          <w:outline/>
                          <w:color w:val="4472C4" w:themeColor="accent5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 Presse</w:t>
                      </w:r>
                    </w:p>
                    <w:p w:rsidR="002343DD" w:rsidRPr="000D1251" w:rsidRDefault="002343DD" w:rsidP="002343DD">
                      <w:pPr>
                        <w:pStyle w:val="Sansinterligne"/>
                        <w:jc w:val="center"/>
                        <w:rPr>
                          <w:rFonts w:eastAsiaTheme="majorEastAsia" w:cstheme="majorBidi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1251">
                        <w:rPr>
                          <w:rFonts w:eastAsiaTheme="majorEastAsia" w:cstheme="majorBidi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p.vallee@ville-lepassage.fr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1251" w:rsidRPr="000D1251">
        <w:rPr>
          <w:b/>
        </w:rPr>
        <w:t xml:space="preserve"> </w:t>
      </w:r>
      <w:bookmarkStart w:id="0" w:name="_GoBack"/>
      <w:bookmarkEnd w:id="0"/>
    </w:p>
    <w:sectPr w:rsidR="000D1251" w:rsidRPr="000D1251" w:rsidSect="00234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D1251"/>
    <w:rsid w:val="000E0FB9"/>
    <w:rsid w:val="001C5B08"/>
    <w:rsid w:val="002246BD"/>
    <w:rsid w:val="002343DD"/>
    <w:rsid w:val="0037577D"/>
    <w:rsid w:val="004C0F6D"/>
    <w:rsid w:val="006E0DA0"/>
    <w:rsid w:val="007245A6"/>
    <w:rsid w:val="00802E2B"/>
    <w:rsid w:val="009865D8"/>
    <w:rsid w:val="009F0284"/>
    <w:rsid w:val="00A210E4"/>
    <w:rsid w:val="00A90B67"/>
    <w:rsid w:val="00AC7D35"/>
    <w:rsid w:val="00B230E5"/>
    <w:rsid w:val="00BE5BA5"/>
    <w:rsid w:val="00D12DC8"/>
    <w:rsid w:val="00D84B83"/>
    <w:rsid w:val="00DA3B9B"/>
    <w:rsid w:val="00ED7281"/>
    <w:rsid w:val="00EF14DA"/>
    <w:rsid w:val="00F90335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8FDB-4EF1-4637-BE13-50620965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B83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2343D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43DD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CG47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Jean-Jacques</dc:creator>
  <cp:keywords/>
  <dc:description/>
  <cp:lastModifiedBy>pascale vallee</cp:lastModifiedBy>
  <cp:revision>2</cp:revision>
  <cp:lastPrinted>2016-09-23T14:23:00Z</cp:lastPrinted>
  <dcterms:created xsi:type="dcterms:W3CDTF">2016-10-07T13:49:00Z</dcterms:created>
  <dcterms:modified xsi:type="dcterms:W3CDTF">2016-10-07T13:49:00Z</dcterms:modified>
</cp:coreProperties>
</file>